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9D00" w14:textId="1FD684B8" w:rsidR="00285FB8" w:rsidRDefault="00285FB8" w:rsidP="00285FB8">
      <w:pPr>
        <w:jc w:val="center"/>
        <w:rPr>
          <w:rFonts w:cs="Times New Roman"/>
          <w:b/>
          <w:bCs/>
          <w:sz w:val="22"/>
        </w:rPr>
      </w:pPr>
      <w:r w:rsidRPr="00285FB8">
        <w:rPr>
          <w:rFonts w:cs="Times New Roman"/>
          <w:b/>
          <w:bCs/>
          <w:i/>
          <w:iCs/>
          <w:sz w:val="22"/>
        </w:rPr>
        <w:t>Journal of Agricultural Education</w:t>
      </w:r>
      <w:r w:rsidRPr="00285FB8">
        <w:rPr>
          <w:rFonts w:cs="Times New Roman"/>
          <w:b/>
          <w:bCs/>
          <w:sz w:val="22"/>
        </w:rPr>
        <w:t xml:space="preserve"> Publication Agreement</w:t>
      </w:r>
    </w:p>
    <w:p w14:paraId="4EF76257" w14:textId="77777777" w:rsidR="00285FB8" w:rsidRPr="00285FB8" w:rsidRDefault="00285FB8" w:rsidP="00285FB8">
      <w:pPr>
        <w:jc w:val="center"/>
        <w:rPr>
          <w:rFonts w:cs="Times New Roman"/>
          <w:sz w:val="22"/>
        </w:rPr>
      </w:pPr>
    </w:p>
    <w:p w14:paraId="28417CEE" w14:textId="3CED26B2" w:rsidR="00E04498" w:rsidRPr="00E04498" w:rsidRDefault="00E04498" w:rsidP="00E04498">
      <w:pPr>
        <w:rPr>
          <w:rFonts w:cs="Times New Roman"/>
          <w:b/>
          <w:bCs/>
          <w:sz w:val="22"/>
        </w:rPr>
      </w:pPr>
      <w:r w:rsidRPr="00E04498">
        <w:rPr>
          <w:rFonts w:cs="Times New Roman"/>
          <w:b/>
          <w:bCs/>
          <w:sz w:val="22"/>
        </w:rPr>
        <w:t>Manuscript Number:</w:t>
      </w:r>
      <w:r w:rsidR="004521ED">
        <w:rPr>
          <w:rFonts w:cs="Times New Roman"/>
          <w:b/>
          <w:bCs/>
          <w:sz w:val="22"/>
        </w:rPr>
        <w:t xml:space="preserve"> </w:t>
      </w:r>
      <w:sdt>
        <w:sdtPr>
          <w:rPr>
            <w:rFonts w:cs="Times New Roman"/>
            <w:b/>
            <w:bCs/>
            <w:sz w:val="22"/>
          </w:rPr>
          <w:id w:val="-1129933826"/>
          <w:placeholder>
            <w:docPart w:val="DefaultPlaceholder_-1854013440"/>
          </w:placeholder>
          <w:showingPlcHdr/>
        </w:sdtPr>
        <w:sdtContent>
          <w:r w:rsidR="006D6A3A" w:rsidRPr="0092247C">
            <w:rPr>
              <w:rStyle w:val="PlaceholderText"/>
            </w:rPr>
            <w:t>Click or tap here to enter text.</w:t>
          </w:r>
        </w:sdtContent>
      </w:sdt>
    </w:p>
    <w:p w14:paraId="736285CF" w14:textId="1E047AF6" w:rsidR="00E04498" w:rsidRPr="00E04498" w:rsidRDefault="00E04498" w:rsidP="00E04498">
      <w:pPr>
        <w:rPr>
          <w:rFonts w:cs="Times New Roman"/>
          <w:b/>
          <w:bCs/>
          <w:sz w:val="22"/>
        </w:rPr>
      </w:pPr>
      <w:r w:rsidRPr="00E04498">
        <w:rPr>
          <w:rFonts w:cs="Times New Roman"/>
          <w:b/>
          <w:bCs/>
          <w:sz w:val="22"/>
        </w:rPr>
        <w:t>Manuscript Title:</w:t>
      </w:r>
      <w:r w:rsidR="006D6A3A">
        <w:rPr>
          <w:rFonts w:cs="Times New Roman"/>
          <w:b/>
          <w:bCs/>
          <w:sz w:val="22"/>
        </w:rPr>
        <w:t xml:space="preserve"> </w:t>
      </w:r>
      <w:sdt>
        <w:sdtPr>
          <w:rPr>
            <w:rFonts w:cs="Times New Roman"/>
            <w:b/>
            <w:bCs/>
            <w:sz w:val="22"/>
          </w:rPr>
          <w:id w:val="1710840468"/>
          <w:placeholder>
            <w:docPart w:val="DefaultPlaceholder_-1854013440"/>
          </w:placeholder>
          <w:showingPlcHdr/>
        </w:sdtPr>
        <w:sdtContent>
          <w:r w:rsidR="006D6A3A" w:rsidRPr="0092247C">
            <w:rPr>
              <w:rStyle w:val="PlaceholderText"/>
            </w:rPr>
            <w:t>Click or tap here to enter text.</w:t>
          </w:r>
        </w:sdtContent>
      </w:sdt>
    </w:p>
    <w:p w14:paraId="78620B28" w14:textId="77777777" w:rsidR="00EE5184" w:rsidRDefault="00EE5184" w:rsidP="00FF751A">
      <w:pPr>
        <w:rPr>
          <w:rFonts w:cs="Times New Roman"/>
          <w:sz w:val="22"/>
        </w:rPr>
        <w:sectPr w:rsidR="00EE5184" w:rsidSect="00285FB8">
          <w:pgSz w:w="12240" w:h="15840"/>
          <w:pgMar w:top="720" w:right="1440" w:bottom="720" w:left="1440" w:header="720" w:footer="720" w:gutter="0"/>
          <w:cols w:space="720"/>
          <w:formProt w:val="0"/>
          <w:docGrid w:linePitch="360"/>
        </w:sectPr>
      </w:pPr>
    </w:p>
    <w:p w14:paraId="37ABD931" w14:textId="77777777" w:rsidR="00FF751A" w:rsidRDefault="00FF751A" w:rsidP="00FF751A">
      <w:pPr>
        <w:rPr>
          <w:rFonts w:cs="Times New Roman"/>
          <w:sz w:val="22"/>
        </w:rPr>
      </w:pPr>
    </w:p>
    <w:p w14:paraId="7A6ABFAD" w14:textId="7D4DBC3A" w:rsidR="00FF751A" w:rsidRDefault="00FF751A" w:rsidP="00FF751A">
      <w:pPr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This Publication Agreement (“Agreement”) is between the </w:t>
      </w:r>
      <w:r w:rsidRPr="00285FB8">
        <w:rPr>
          <w:rFonts w:cs="Times New Roman"/>
          <w:i/>
          <w:iCs/>
          <w:sz w:val="22"/>
        </w:rPr>
        <w:t>Journal of Agricultural Education</w:t>
      </w:r>
      <w:r w:rsidRPr="00285FB8">
        <w:rPr>
          <w:rFonts w:cs="Times New Roman"/>
          <w:sz w:val="22"/>
        </w:rPr>
        <w:t xml:space="preserve"> (“</w:t>
      </w:r>
      <w:r w:rsidRPr="00285FB8">
        <w:rPr>
          <w:rFonts w:cs="Times New Roman"/>
          <w:i/>
          <w:iCs/>
          <w:sz w:val="22"/>
        </w:rPr>
        <w:t>JAE</w:t>
      </w:r>
      <w:r w:rsidRPr="00285FB8">
        <w:rPr>
          <w:rFonts w:cs="Times New Roman"/>
          <w:sz w:val="22"/>
        </w:rPr>
        <w:t xml:space="preserve">”) and the undersigned author(s) (“Authors”) with respect to the manuscript identified </w:t>
      </w:r>
      <w:r>
        <w:rPr>
          <w:rFonts w:cs="Times New Roman"/>
          <w:sz w:val="22"/>
        </w:rPr>
        <w:t>above</w:t>
      </w:r>
      <w:r w:rsidRPr="00285FB8">
        <w:rPr>
          <w:rFonts w:cs="Times New Roman"/>
          <w:sz w:val="22"/>
        </w:rPr>
        <w:t xml:space="preserve"> (“Manuscript”).</w:t>
      </w:r>
    </w:p>
    <w:p w14:paraId="25B43DC1" w14:textId="77777777" w:rsidR="00E04498" w:rsidRPr="00E04498" w:rsidRDefault="00E04498" w:rsidP="00E04498">
      <w:pPr>
        <w:rPr>
          <w:rFonts w:cs="Times New Roman"/>
          <w:sz w:val="22"/>
        </w:rPr>
      </w:pPr>
    </w:p>
    <w:p w14:paraId="7C1A39FE" w14:textId="77777777" w:rsidR="00285FB8" w:rsidRPr="00285FB8" w:rsidRDefault="00285FB8" w:rsidP="00285FB8">
      <w:pPr>
        <w:rPr>
          <w:rFonts w:cs="Times New Roman"/>
          <w:b/>
          <w:bCs/>
          <w:sz w:val="22"/>
        </w:rPr>
      </w:pPr>
      <w:r w:rsidRPr="00285FB8">
        <w:rPr>
          <w:rFonts w:cs="Times New Roman"/>
          <w:b/>
          <w:bCs/>
          <w:sz w:val="22"/>
        </w:rPr>
        <w:t>The authors warrant the following:</w:t>
      </w:r>
    </w:p>
    <w:p w14:paraId="321A2CDC" w14:textId="77777777" w:rsidR="00285FB8" w:rsidRPr="00285FB8" w:rsidRDefault="00285FB8" w:rsidP="00285FB8">
      <w:pPr>
        <w:rPr>
          <w:rFonts w:cs="Times New Roman"/>
          <w:sz w:val="22"/>
        </w:rPr>
      </w:pPr>
    </w:p>
    <w:p w14:paraId="09A044B2" w14:textId="5D5DC832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Manuscript is an original work based on actual research data, created by the listed Authors, who accept full responsibility for the content and the underlying research and warrant that </w:t>
      </w:r>
      <w:r w:rsidR="00EE3DB1">
        <w:rPr>
          <w:rFonts w:cs="Times New Roman"/>
          <w:sz w:val="22"/>
        </w:rPr>
        <w:t xml:space="preserve">the </w:t>
      </w:r>
      <w:r w:rsidRPr="00285FB8">
        <w:rPr>
          <w:rFonts w:cs="Times New Roman"/>
          <w:sz w:val="22"/>
        </w:rPr>
        <w:t>reported data are accurate and not fabricated, falsified, or inappropriately manipulated.</w:t>
      </w:r>
    </w:p>
    <w:p w14:paraId="30395FB8" w14:textId="161DD38B" w:rsid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>All Authors have reviewed and approved the final version</w:t>
      </w:r>
      <w:r>
        <w:rPr>
          <w:rFonts w:cs="Times New Roman"/>
          <w:sz w:val="22"/>
        </w:rPr>
        <w:t xml:space="preserve"> of the manuscript.</w:t>
      </w:r>
    </w:p>
    <w:p w14:paraId="4C5BB346" w14:textId="1A0F6A10" w:rsidR="00285FB8" w:rsidRPr="00285FB8" w:rsidRDefault="002D099C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All Authors agree on the </w:t>
      </w:r>
      <w:r w:rsidR="00997F1D">
        <w:rPr>
          <w:rFonts w:cs="Times New Roman"/>
          <w:sz w:val="22"/>
        </w:rPr>
        <w:t>authorship order</w:t>
      </w:r>
      <w:r w:rsidR="006E783B">
        <w:rPr>
          <w:rFonts w:cs="Times New Roman"/>
          <w:sz w:val="22"/>
        </w:rPr>
        <w:t xml:space="preserve"> in accordance with</w:t>
      </w:r>
      <w:r w:rsidR="00285FB8" w:rsidRPr="00285FB8">
        <w:rPr>
          <w:rFonts w:cs="Times New Roman"/>
          <w:sz w:val="22"/>
        </w:rPr>
        <w:t xml:space="preserve"> </w:t>
      </w:r>
      <w:r w:rsidR="00A15CF0">
        <w:rPr>
          <w:rFonts w:cs="Times New Roman"/>
          <w:sz w:val="22"/>
        </w:rPr>
        <w:t xml:space="preserve">the </w:t>
      </w:r>
      <w:hyperlink r:id="rId5" w:history="1">
        <w:r w:rsidR="00285FB8" w:rsidRPr="00972A8A">
          <w:rPr>
            <w:rStyle w:val="Hyperlink"/>
            <w:rFonts w:cs="Times New Roman"/>
            <w:i/>
            <w:iCs/>
            <w:sz w:val="22"/>
          </w:rPr>
          <w:t>JAE</w:t>
        </w:r>
        <w:r w:rsidR="00285FB8" w:rsidRPr="00972A8A">
          <w:rPr>
            <w:rStyle w:val="Hyperlink"/>
            <w:rFonts w:cs="Times New Roman"/>
            <w:sz w:val="22"/>
          </w:rPr>
          <w:t xml:space="preserve"> Authorship guidelines</w:t>
        </w:r>
      </w:hyperlink>
      <w:r w:rsidR="00285FB8" w:rsidRPr="00285FB8">
        <w:rPr>
          <w:rFonts w:cs="Times New Roman"/>
          <w:sz w:val="22"/>
        </w:rPr>
        <w:t>.</w:t>
      </w:r>
    </w:p>
    <w:p w14:paraId="6510AAE8" w14:textId="22CEF703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Manuscript complies with </w:t>
      </w:r>
      <w:hyperlink r:id="rId6" w:history="1">
        <w:r w:rsidRPr="00C8644C">
          <w:rPr>
            <w:rStyle w:val="Hyperlink"/>
            <w:rFonts w:cs="Times New Roman"/>
            <w:i/>
            <w:sz w:val="22"/>
          </w:rPr>
          <w:t>JAE</w:t>
        </w:r>
        <w:r w:rsidRPr="00C8644C">
          <w:rPr>
            <w:rStyle w:val="Hyperlink"/>
            <w:rFonts w:cs="Times New Roman"/>
            <w:sz w:val="22"/>
          </w:rPr>
          <w:t xml:space="preserve"> Policies</w:t>
        </w:r>
      </w:hyperlink>
      <w:r w:rsidRPr="00285FB8">
        <w:rPr>
          <w:rFonts w:cs="Times New Roman"/>
          <w:sz w:val="22"/>
        </w:rPr>
        <w:t xml:space="preserve"> VI.3, VI.4.1, VI.4.4, VIII.2.2, and VIII.5 regarding dual, simultaneous, or redundant publication. </w:t>
      </w:r>
    </w:p>
    <w:p w14:paraId="40A5D445" w14:textId="0A088DCA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>The Manuscript and underlying research comply with all applicable institutional regulations and ethical guidelines.</w:t>
      </w:r>
    </w:p>
    <w:p w14:paraId="09DAB288" w14:textId="6DA38D35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Manuscript adheres to </w:t>
      </w:r>
      <w:r w:rsidRPr="00EC4D7E">
        <w:rPr>
          <w:rFonts w:cs="Times New Roman"/>
          <w:i/>
          <w:sz w:val="22"/>
        </w:rPr>
        <w:t>JAE</w:t>
      </w:r>
      <w:r w:rsidRPr="00EC4D7E">
        <w:rPr>
          <w:rFonts w:cs="Times New Roman"/>
          <w:sz w:val="22"/>
        </w:rPr>
        <w:t xml:space="preserve"> Policy</w:t>
      </w:r>
      <w:r w:rsidRPr="00285FB8">
        <w:rPr>
          <w:rFonts w:cs="Times New Roman"/>
          <w:sz w:val="22"/>
        </w:rPr>
        <w:t xml:space="preserve"> VII on</w:t>
      </w:r>
      <w:r>
        <w:rPr>
          <w:rFonts w:cs="Times New Roman"/>
          <w:sz w:val="22"/>
        </w:rPr>
        <w:t xml:space="preserve"> the use of</w:t>
      </w:r>
      <w:r w:rsidRPr="00285FB8">
        <w:rPr>
          <w:rFonts w:cs="Times New Roman"/>
          <w:sz w:val="22"/>
        </w:rPr>
        <w:t xml:space="preserve"> artificial intelligence.</w:t>
      </w:r>
    </w:p>
    <w:p w14:paraId="62DDA642" w14:textId="75BD9FF5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>The Manuscript contains no defamatory, libelous, or otherwise unlawful statements and does not infringe privacy, publicity, civil, or intellectual property rights.</w:t>
      </w:r>
    </w:p>
    <w:p w14:paraId="75BCD942" w14:textId="017A7E3A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Authors have obtained written or electronic permission for all copyrighted material included in the Manuscript and have cleared such material for </w:t>
      </w:r>
      <w:r w:rsidRPr="00285FB8">
        <w:rPr>
          <w:rFonts w:cs="Times New Roman"/>
          <w:i/>
          <w:sz w:val="22"/>
        </w:rPr>
        <w:t>JAE</w:t>
      </w:r>
      <w:r w:rsidRPr="00285FB8">
        <w:rPr>
          <w:rFonts w:cs="Times New Roman"/>
          <w:sz w:val="22"/>
        </w:rPr>
        <w:t>’s publication.</w:t>
      </w:r>
    </w:p>
    <w:p w14:paraId="0D5AA9B2" w14:textId="4C14843B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>All financial and non</w:t>
      </w:r>
      <w:r w:rsidRPr="00285FB8">
        <w:rPr>
          <w:rFonts w:cs="Times New Roman"/>
          <w:sz w:val="22"/>
        </w:rPr>
        <w:noBreakHyphen/>
        <w:t xml:space="preserve">financial competing interests are disclosed in accordance with </w:t>
      </w:r>
      <w:r w:rsidRPr="00285FB8">
        <w:rPr>
          <w:rFonts w:cs="Times New Roman"/>
          <w:i/>
          <w:sz w:val="22"/>
        </w:rPr>
        <w:t>JAE</w:t>
      </w:r>
      <w:r w:rsidRPr="00285FB8">
        <w:rPr>
          <w:rFonts w:cs="Times New Roman"/>
          <w:sz w:val="22"/>
        </w:rPr>
        <w:t xml:space="preserve"> policy.</w:t>
      </w:r>
    </w:p>
    <w:p w14:paraId="7E3E0691" w14:textId="5ED2242A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Authors will comply with </w:t>
      </w:r>
      <w:r w:rsidRPr="00285FB8">
        <w:rPr>
          <w:rFonts w:cs="Times New Roman"/>
          <w:i/>
          <w:sz w:val="22"/>
        </w:rPr>
        <w:t>JAE</w:t>
      </w:r>
      <w:r w:rsidRPr="00285FB8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guidelines</w:t>
      </w:r>
      <w:r w:rsidRPr="00285FB8">
        <w:rPr>
          <w:rFonts w:cs="Times New Roman"/>
          <w:sz w:val="22"/>
        </w:rPr>
        <w:t xml:space="preserve"> regarding </w:t>
      </w:r>
      <w:hyperlink r:id="rId7" w:history="1">
        <w:r w:rsidRPr="00285FB8">
          <w:rPr>
            <w:rStyle w:val="Hyperlink"/>
            <w:rFonts w:cs="Times New Roman"/>
            <w:sz w:val="22"/>
          </w:rPr>
          <w:t>sharing data and materials</w:t>
        </w:r>
      </w:hyperlink>
      <w:r w:rsidRPr="00285FB8">
        <w:rPr>
          <w:rFonts w:cs="Times New Roman"/>
          <w:sz w:val="22"/>
        </w:rPr>
        <w:t>.</w:t>
      </w:r>
    </w:p>
    <w:p w14:paraId="5624945B" w14:textId="289CCB46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The Authors consent to </w:t>
      </w:r>
      <w:r w:rsidRPr="00285FB8">
        <w:rPr>
          <w:rFonts w:cs="Times New Roman"/>
          <w:i/>
          <w:sz w:val="22"/>
        </w:rPr>
        <w:t>JAE</w:t>
      </w:r>
      <w:r w:rsidRPr="00285FB8">
        <w:rPr>
          <w:rFonts w:cs="Times New Roman"/>
          <w:sz w:val="22"/>
        </w:rPr>
        <w:t>’s use of plagiarism</w:t>
      </w:r>
      <w:r w:rsidRPr="00285FB8">
        <w:rPr>
          <w:rFonts w:cs="Times New Roman"/>
          <w:sz w:val="22"/>
        </w:rPr>
        <w:noBreakHyphen/>
        <w:t>detection tools and to editorial checks to ensure compliance with journal policies.</w:t>
      </w:r>
    </w:p>
    <w:p w14:paraId="2497C2E8" w14:textId="0EE4E80C" w:rsidR="00746C13" w:rsidRPr="0074493C" w:rsidRDefault="00746C13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74493C">
        <w:rPr>
          <w:rFonts w:cs="Times New Roman"/>
          <w:sz w:val="22"/>
        </w:rPr>
        <w:t xml:space="preserve">The Authors agree to operate under a </w:t>
      </w:r>
      <w:hyperlink r:id="rId8" w:history="1">
        <w:r w:rsidRPr="0074493C">
          <w:rPr>
            <w:rStyle w:val="Hyperlink"/>
            <w:rFonts w:cs="Times New Roman"/>
            <w:sz w:val="22"/>
          </w:rPr>
          <w:t>non-exclusive license</w:t>
        </w:r>
      </w:hyperlink>
      <w:r w:rsidRPr="0074493C">
        <w:rPr>
          <w:rFonts w:cs="Times New Roman"/>
          <w:sz w:val="22"/>
        </w:rPr>
        <w:t xml:space="preserve"> with </w:t>
      </w:r>
      <w:r w:rsidRPr="0074493C">
        <w:rPr>
          <w:rFonts w:cs="Times New Roman"/>
          <w:i/>
          <w:iCs/>
          <w:sz w:val="22"/>
        </w:rPr>
        <w:t>JAE</w:t>
      </w:r>
      <w:r w:rsidRPr="0074493C">
        <w:rPr>
          <w:rFonts w:cs="Times New Roman"/>
          <w:sz w:val="22"/>
        </w:rPr>
        <w:t xml:space="preserve">, where </w:t>
      </w:r>
      <w:r w:rsidR="00A32466">
        <w:rPr>
          <w:rFonts w:cs="Times New Roman"/>
          <w:sz w:val="22"/>
        </w:rPr>
        <w:t xml:space="preserve">the </w:t>
      </w:r>
      <w:r w:rsidRPr="0074493C">
        <w:rPr>
          <w:rFonts w:cs="Times New Roman"/>
          <w:sz w:val="22"/>
        </w:rPr>
        <w:t xml:space="preserve">authors retain copyright of their published materials and grant </w:t>
      </w:r>
      <w:r w:rsidRPr="0074493C">
        <w:rPr>
          <w:rFonts w:cs="Times New Roman"/>
          <w:i/>
          <w:iCs/>
          <w:sz w:val="22"/>
        </w:rPr>
        <w:t>JAE</w:t>
      </w:r>
      <w:r w:rsidRPr="0074493C">
        <w:rPr>
          <w:rFonts w:cs="Times New Roman"/>
          <w:sz w:val="22"/>
        </w:rPr>
        <w:t xml:space="preserve"> permission to publish their work.</w:t>
      </w:r>
    </w:p>
    <w:p w14:paraId="7EB7FA44" w14:textId="240BF55B" w:rsidR="0074493C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74493C">
        <w:rPr>
          <w:rFonts w:cs="Times New Roman"/>
          <w:sz w:val="22"/>
        </w:rPr>
        <w:t xml:space="preserve">The Authors agree to comply with </w:t>
      </w:r>
      <w:r w:rsidRPr="0074493C">
        <w:rPr>
          <w:sz w:val="22"/>
        </w:rPr>
        <w:t xml:space="preserve">all </w:t>
      </w:r>
      <w:r w:rsidR="002B6896" w:rsidRPr="0074493C">
        <w:rPr>
          <w:i/>
          <w:iCs/>
          <w:sz w:val="22"/>
        </w:rPr>
        <w:t xml:space="preserve">JAE </w:t>
      </w:r>
      <w:r w:rsidRPr="0074493C">
        <w:rPr>
          <w:sz w:val="22"/>
        </w:rPr>
        <w:t xml:space="preserve">processes, policies, and guidelines </w:t>
      </w:r>
      <w:r w:rsidR="002B6896" w:rsidRPr="0074493C">
        <w:rPr>
          <w:sz w:val="22"/>
        </w:rPr>
        <w:t xml:space="preserve">published on the </w:t>
      </w:r>
      <w:hyperlink r:id="rId9" w:history="1">
        <w:r w:rsidR="002B6896" w:rsidRPr="0074493C">
          <w:rPr>
            <w:rStyle w:val="Hyperlink"/>
            <w:i/>
            <w:iCs/>
            <w:sz w:val="22"/>
          </w:rPr>
          <w:t>JAE</w:t>
        </w:r>
        <w:r w:rsidR="002B6896" w:rsidRPr="0074493C">
          <w:rPr>
            <w:rStyle w:val="Hyperlink"/>
            <w:sz w:val="22"/>
          </w:rPr>
          <w:t xml:space="preserve"> website</w:t>
        </w:r>
      </w:hyperlink>
      <w:r w:rsidR="002B6896" w:rsidRPr="0074493C">
        <w:rPr>
          <w:i/>
          <w:iCs/>
          <w:sz w:val="22"/>
        </w:rPr>
        <w:t xml:space="preserve"> </w:t>
      </w:r>
      <w:r w:rsidR="002B6896" w:rsidRPr="0074493C">
        <w:rPr>
          <w:sz w:val="22"/>
        </w:rPr>
        <w:t>as</w:t>
      </w:r>
      <w:r w:rsidRPr="0074493C">
        <w:rPr>
          <w:rFonts w:cs="Times New Roman"/>
          <w:sz w:val="22"/>
        </w:rPr>
        <w:t xml:space="preserve"> of the date of submission of this </w:t>
      </w:r>
      <w:r w:rsidR="0082081C">
        <w:rPr>
          <w:rFonts w:cs="Times New Roman"/>
          <w:sz w:val="22"/>
        </w:rPr>
        <w:t>A</w:t>
      </w:r>
      <w:r w:rsidRPr="0074493C">
        <w:rPr>
          <w:rFonts w:cs="Times New Roman"/>
          <w:sz w:val="22"/>
        </w:rPr>
        <w:t xml:space="preserve">greement. </w:t>
      </w:r>
    </w:p>
    <w:p w14:paraId="61A4BF05" w14:textId="2027F17B" w:rsidR="00285FB8" w:rsidRPr="00285FB8" w:rsidRDefault="00285FB8" w:rsidP="00F918D6">
      <w:pPr>
        <w:pStyle w:val="ListParagraph"/>
        <w:numPr>
          <w:ilvl w:val="1"/>
          <w:numId w:val="7"/>
        </w:numPr>
        <w:spacing w:after="80"/>
        <w:contextualSpacing w:val="0"/>
        <w:rPr>
          <w:rFonts w:cs="Times New Roman"/>
          <w:sz w:val="22"/>
        </w:rPr>
      </w:pPr>
      <w:r w:rsidRPr="00285FB8">
        <w:rPr>
          <w:rFonts w:cs="Times New Roman"/>
          <w:sz w:val="22"/>
        </w:rPr>
        <w:t xml:space="preserve">Should a breach of any warranty be discovered, the </w:t>
      </w:r>
      <w:r>
        <w:rPr>
          <w:rFonts w:cs="Times New Roman"/>
          <w:sz w:val="22"/>
        </w:rPr>
        <w:t>A</w:t>
      </w:r>
      <w:r w:rsidRPr="00285FB8">
        <w:rPr>
          <w:rFonts w:cs="Times New Roman"/>
          <w:sz w:val="22"/>
        </w:rPr>
        <w:t>uthor(s)</w:t>
      </w:r>
      <w:r>
        <w:rPr>
          <w:rFonts w:cs="Times New Roman"/>
          <w:sz w:val="22"/>
        </w:rPr>
        <w:t xml:space="preserve"> </w:t>
      </w:r>
      <w:r w:rsidRPr="00285FB8">
        <w:rPr>
          <w:rFonts w:cs="Times New Roman"/>
          <w:sz w:val="22"/>
        </w:rPr>
        <w:t>jointly and severally agree to indemnify</w:t>
      </w:r>
      <w:r w:rsidR="00AC2AF6">
        <w:rPr>
          <w:rFonts w:cs="Times New Roman"/>
          <w:sz w:val="22"/>
        </w:rPr>
        <w:t xml:space="preserve"> </w:t>
      </w:r>
      <w:r w:rsidRPr="00285FB8">
        <w:rPr>
          <w:rFonts w:cs="Times New Roman"/>
          <w:i/>
          <w:iCs/>
          <w:sz w:val="22"/>
        </w:rPr>
        <w:t>JAE</w:t>
      </w:r>
      <w:r w:rsidRPr="00285FB8">
        <w:rPr>
          <w:rFonts w:cs="Times New Roman"/>
          <w:sz w:val="22"/>
        </w:rPr>
        <w:t>, along with its editors, editorial board, and reviewers</w:t>
      </w:r>
      <w:r>
        <w:rPr>
          <w:rFonts w:cs="Times New Roman"/>
          <w:sz w:val="22"/>
        </w:rPr>
        <w:t>, t</w:t>
      </w:r>
      <w:r w:rsidRPr="00285FB8">
        <w:rPr>
          <w:rFonts w:cs="Times New Roman"/>
          <w:sz w:val="22"/>
        </w:rPr>
        <w:t>o the extent permitted by law.</w:t>
      </w:r>
    </w:p>
    <w:p w14:paraId="67C5E9DE" w14:textId="77777777" w:rsidR="00285FB8" w:rsidRPr="00285FB8" w:rsidRDefault="00285FB8" w:rsidP="00285FB8">
      <w:pPr>
        <w:rPr>
          <w:rFonts w:cs="Times New Roman"/>
          <w:sz w:val="22"/>
        </w:rPr>
      </w:pPr>
    </w:p>
    <w:p w14:paraId="27FCB656" w14:textId="77777777" w:rsidR="00747AA2" w:rsidRDefault="00F843BF" w:rsidP="00F843BF">
      <w:pPr>
        <w:rPr>
          <w:rFonts w:cs="Times New Roman"/>
          <w:b/>
          <w:bCs/>
          <w:sz w:val="22"/>
        </w:rPr>
        <w:sectPr w:rsidR="00747AA2" w:rsidSect="00EE5184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F843BF">
        <w:rPr>
          <w:rFonts w:cs="Times New Roman"/>
          <w:b/>
          <w:bCs/>
          <w:sz w:val="22"/>
        </w:rPr>
        <w:t>By signing, the authors affirm that they have read, understood, and accept this Agreement.</w:t>
      </w:r>
    </w:p>
    <w:p w14:paraId="70C564BC" w14:textId="77777777" w:rsidR="00F843BF" w:rsidRPr="00F843BF" w:rsidRDefault="00F843BF" w:rsidP="00F843BF">
      <w:pPr>
        <w:rPr>
          <w:rFonts w:cs="Times New Roman"/>
          <w:b/>
          <w:bCs/>
          <w:sz w:val="2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4770"/>
        <w:gridCol w:w="1530"/>
      </w:tblGrid>
      <w:tr w:rsidR="00285FB8" w:rsidRPr="00285FB8" w14:paraId="7604BCB2" w14:textId="77777777" w:rsidTr="00285FB8">
        <w:trPr>
          <w:trHeight w:hRule="exact" w:val="3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BAC3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>Author Name</w:t>
            </w:r>
          </w:p>
          <w:p w14:paraId="1A1BBA69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1361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>Signature</w:t>
            </w:r>
          </w:p>
          <w:p w14:paraId="6DB343C8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3DCE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>Date</w:t>
            </w:r>
          </w:p>
          <w:p w14:paraId="4F1BBBE9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285FB8" w:rsidRPr="00285FB8" w14:paraId="6EA48306" w14:textId="77777777" w:rsidTr="00285FB8">
        <w:trPr>
          <w:trHeight w:hRule="exact" w:val="5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FDD0" w14:textId="1BC9B294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 xml:space="preserve">1. 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-2094844272"/>
                <w:placeholder>
                  <w:docPart w:val="DefaultPlaceholder_-1854013440"/>
                </w:placeholder>
                <w:showingPlcHdr/>
              </w:sdtPr>
              <w:sdtContent>
                <w:r w:rsidR="00327023" w:rsidRPr="0032702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0E5DC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05D6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  <w:p w14:paraId="496F9F36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cs="Times New Roman"/>
                <w:sz w:val="22"/>
              </w:rPr>
              <w:id w:val="-172073620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A3BA47F" w14:textId="565AA155" w:rsidR="00285FB8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D2279B9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285FB8" w:rsidRPr="00285FB8" w14:paraId="48B716F3" w14:textId="77777777" w:rsidTr="00285FB8">
        <w:trPr>
          <w:trHeight w:hRule="exact" w:val="5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6EB2" w14:textId="13FA814D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 xml:space="preserve">2. 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-1030491429"/>
                <w:placeholder>
                  <w:docPart w:val="DefaultPlaceholder_-1854013440"/>
                </w:placeholder>
                <w:showingPlcHdr/>
              </w:sdtPr>
              <w:sdtContent>
                <w:r w:rsidR="006D6A3A" w:rsidRPr="0092247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A83B3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261E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  <w:p w14:paraId="011240AB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cs="Times New Roman"/>
                <w:sz w:val="22"/>
              </w:rPr>
              <w:id w:val="196477607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4478596" w14:textId="462D24DF" w:rsidR="00285FB8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6DC9E71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285FB8" w:rsidRPr="00285FB8" w14:paraId="4437BD7E" w14:textId="77777777" w:rsidTr="00285FB8">
        <w:trPr>
          <w:trHeight w:hRule="exact" w:val="5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4BC9" w14:textId="18E52DF2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 xml:space="preserve">3. 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755325121"/>
                <w:placeholder>
                  <w:docPart w:val="DefaultPlaceholder_-1854013440"/>
                </w:placeholder>
                <w:showingPlcHdr/>
              </w:sdtPr>
              <w:sdtContent>
                <w:r w:rsidR="006D6A3A" w:rsidRPr="009224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19E2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  <w:p w14:paraId="1F6DF854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cs="Times New Roman"/>
                <w:sz w:val="22"/>
              </w:rPr>
              <w:id w:val="36419082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8DC607E" w14:textId="3FC4D2DA" w:rsidR="00285FB8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96EA189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285FB8" w:rsidRPr="00285FB8" w14:paraId="61270444" w14:textId="77777777" w:rsidTr="00285FB8">
        <w:trPr>
          <w:trHeight w:hRule="exact" w:val="5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182" w14:textId="45793BCC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>4.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-1071653793"/>
                <w:placeholder>
                  <w:docPart w:val="DefaultPlaceholder_-1854013440"/>
                </w:placeholder>
                <w:showingPlcHdr/>
              </w:sdtPr>
              <w:sdtContent>
                <w:r w:rsidR="006D6A3A" w:rsidRPr="0092247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DCADAF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FB06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  <w:p w14:paraId="1C4DF6F7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cs="Times New Roman"/>
                <w:sz w:val="22"/>
              </w:rPr>
              <w:id w:val="-49769463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60816C7" w14:textId="452320F3" w:rsidR="00285FB8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F5EC136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285FB8" w:rsidRPr="00285FB8" w14:paraId="76C69A75" w14:textId="77777777" w:rsidTr="00285FB8">
        <w:trPr>
          <w:trHeight w:hRule="exact" w:val="5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81C4" w14:textId="0A3F9A38" w:rsidR="00285FB8" w:rsidRPr="00285FB8" w:rsidRDefault="00285FB8" w:rsidP="000001DB">
            <w:pPr>
              <w:rPr>
                <w:rFonts w:cs="Times New Roman"/>
                <w:sz w:val="22"/>
              </w:rPr>
            </w:pPr>
            <w:r w:rsidRPr="00285FB8">
              <w:rPr>
                <w:rFonts w:cs="Times New Roman"/>
                <w:b/>
                <w:bCs/>
                <w:sz w:val="22"/>
              </w:rPr>
              <w:t>5.</w:t>
            </w:r>
            <w:r w:rsidR="006D6A3A">
              <w:rPr>
                <w:rFonts w:cs="Times New Roman"/>
                <w:b/>
                <w:bCs/>
                <w:sz w:val="22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-795759348"/>
                <w:placeholder>
                  <w:docPart w:val="DefaultPlaceholder_-1854013440"/>
                </w:placeholder>
                <w:showingPlcHdr/>
              </w:sdtPr>
              <w:sdtContent>
                <w:r w:rsidR="006D6A3A" w:rsidRPr="0092247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0E069B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504F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  <w:p w14:paraId="23B5C509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cs="Times New Roman"/>
                <w:sz w:val="22"/>
              </w:rPr>
              <w:id w:val="123311274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F54B80C" w14:textId="16EEB302" w:rsidR="00285FB8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0256CAA" w14:textId="77777777" w:rsidR="00285FB8" w:rsidRPr="00285FB8" w:rsidRDefault="00285FB8" w:rsidP="000001DB">
            <w:pPr>
              <w:rPr>
                <w:rFonts w:cs="Times New Roman"/>
                <w:sz w:val="22"/>
              </w:rPr>
            </w:pPr>
          </w:p>
        </w:tc>
      </w:tr>
      <w:tr w:rsidR="00A633C3" w:rsidRPr="00285FB8" w14:paraId="56DD0FF4" w14:textId="77777777" w:rsidTr="00285FB8">
        <w:trPr>
          <w:trHeight w:hRule="exact" w:val="5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6676" w14:textId="5B0C29FA" w:rsidR="00A633C3" w:rsidRPr="00285FB8" w:rsidRDefault="00620C39" w:rsidP="000001DB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6.</w:t>
            </w:r>
            <w:r w:rsidR="006D6A3A">
              <w:rPr>
                <w:rFonts w:cs="Times New Roman"/>
                <w:b/>
                <w:bCs/>
                <w:sz w:val="22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sz w:val="22"/>
                </w:rPr>
                <w:id w:val="-916320185"/>
                <w:placeholder>
                  <w:docPart w:val="DefaultPlaceholder_-1854013440"/>
                </w:placeholder>
                <w:showingPlcHdr/>
              </w:sdtPr>
              <w:sdtContent>
                <w:r w:rsidR="006D6A3A" w:rsidRPr="009224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955B" w14:textId="77777777" w:rsidR="00A633C3" w:rsidRPr="00285FB8" w:rsidRDefault="00A633C3" w:rsidP="000001DB">
            <w:pPr>
              <w:rPr>
                <w:rFonts w:cs="Times New Roman"/>
                <w:sz w:val="22"/>
              </w:rPr>
            </w:pPr>
          </w:p>
        </w:tc>
        <w:sdt>
          <w:sdtPr>
            <w:rPr>
              <w:rFonts w:cs="Times New Roman"/>
              <w:sz w:val="22"/>
            </w:rPr>
            <w:id w:val="-117379576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11B1C2" w14:textId="00ABCF4A" w:rsidR="00A633C3" w:rsidRPr="00285FB8" w:rsidRDefault="002360FC" w:rsidP="000001DB">
                <w:pPr>
                  <w:rPr>
                    <w:rFonts w:cs="Times New Roman"/>
                    <w:sz w:val="22"/>
                  </w:rPr>
                </w:pPr>
                <w:r w:rsidRPr="009224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883148" w14:textId="4D14D1D1" w:rsidR="00285FB8" w:rsidRPr="00285FB8" w:rsidRDefault="00285FB8" w:rsidP="00285FB8">
      <w:pPr>
        <w:rPr>
          <w:rFonts w:cs="Times New Roman"/>
          <w:sz w:val="22"/>
        </w:rPr>
      </w:pPr>
    </w:p>
    <w:sectPr w:rsidR="00285FB8" w:rsidRPr="00285FB8" w:rsidSect="00747AA2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160"/>
    <w:multiLevelType w:val="multilevel"/>
    <w:tmpl w:val="8CE6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D0718E"/>
    <w:multiLevelType w:val="multilevel"/>
    <w:tmpl w:val="567A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D36FD"/>
    <w:multiLevelType w:val="multilevel"/>
    <w:tmpl w:val="A36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5190A"/>
    <w:multiLevelType w:val="multilevel"/>
    <w:tmpl w:val="B7B8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30C83"/>
    <w:multiLevelType w:val="multilevel"/>
    <w:tmpl w:val="71F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712FD"/>
    <w:multiLevelType w:val="multilevel"/>
    <w:tmpl w:val="1C96F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774A73"/>
    <w:multiLevelType w:val="multilevel"/>
    <w:tmpl w:val="D27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837276">
    <w:abstractNumId w:val="0"/>
  </w:num>
  <w:num w:numId="2" w16cid:durableId="726412107">
    <w:abstractNumId w:val="6"/>
  </w:num>
  <w:num w:numId="3" w16cid:durableId="16975153">
    <w:abstractNumId w:val="1"/>
  </w:num>
  <w:num w:numId="4" w16cid:durableId="1508785508">
    <w:abstractNumId w:val="2"/>
  </w:num>
  <w:num w:numId="5" w16cid:durableId="1423795391">
    <w:abstractNumId w:val="4"/>
  </w:num>
  <w:num w:numId="6" w16cid:durableId="83654001">
    <w:abstractNumId w:val="3"/>
  </w:num>
  <w:num w:numId="7" w16cid:durableId="159574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9qukjVXmgtMi6RTF+c5mzUOiiz88UT8fuQj4b2YLOBG9ID9T9orA5RciCkc3wKk/56TmSHhKXgT+6/XD/asJVw==" w:salt="NRZd5eVbOGaZSnszICXK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zNTEwMDczN7SwsDBX0lEKTi0uzszPAykwqgUARcbs1SwAAAA="/>
  </w:docVars>
  <w:rsids>
    <w:rsidRoot w:val="00285FB8"/>
    <w:rsid w:val="000040FD"/>
    <w:rsid w:val="000E560B"/>
    <w:rsid w:val="001662D2"/>
    <w:rsid w:val="00221A67"/>
    <w:rsid w:val="00235E31"/>
    <w:rsid w:val="002360FC"/>
    <w:rsid w:val="00285FB8"/>
    <w:rsid w:val="00287D86"/>
    <w:rsid w:val="002B6896"/>
    <w:rsid w:val="002D099C"/>
    <w:rsid w:val="003223F9"/>
    <w:rsid w:val="00327023"/>
    <w:rsid w:val="0034469A"/>
    <w:rsid w:val="00383970"/>
    <w:rsid w:val="00386101"/>
    <w:rsid w:val="003B0DD6"/>
    <w:rsid w:val="004521ED"/>
    <w:rsid w:val="0045486D"/>
    <w:rsid w:val="004A4AB7"/>
    <w:rsid w:val="0055380A"/>
    <w:rsid w:val="00561CAE"/>
    <w:rsid w:val="005B3F9E"/>
    <w:rsid w:val="00620C39"/>
    <w:rsid w:val="006C5645"/>
    <w:rsid w:val="006D6A3A"/>
    <w:rsid w:val="006E783B"/>
    <w:rsid w:val="00717599"/>
    <w:rsid w:val="0074493C"/>
    <w:rsid w:val="00746C13"/>
    <w:rsid w:val="00747AA2"/>
    <w:rsid w:val="00793742"/>
    <w:rsid w:val="007E6911"/>
    <w:rsid w:val="00804981"/>
    <w:rsid w:val="0082081C"/>
    <w:rsid w:val="00874466"/>
    <w:rsid w:val="008D17C8"/>
    <w:rsid w:val="00972A8A"/>
    <w:rsid w:val="00997F1D"/>
    <w:rsid w:val="009A17AA"/>
    <w:rsid w:val="009B4BB2"/>
    <w:rsid w:val="00A15CF0"/>
    <w:rsid w:val="00A32466"/>
    <w:rsid w:val="00A633C3"/>
    <w:rsid w:val="00AC2AF6"/>
    <w:rsid w:val="00B44B1C"/>
    <w:rsid w:val="00B62DF1"/>
    <w:rsid w:val="00BA54A1"/>
    <w:rsid w:val="00C8644C"/>
    <w:rsid w:val="00D515FE"/>
    <w:rsid w:val="00E04498"/>
    <w:rsid w:val="00EB28F4"/>
    <w:rsid w:val="00EC4D7E"/>
    <w:rsid w:val="00EE3DB1"/>
    <w:rsid w:val="00EE5184"/>
    <w:rsid w:val="00F53F22"/>
    <w:rsid w:val="00F843BF"/>
    <w:rsid w:val="00F918D6"/>
    <w:rsid w:val="00FD1F98"/>
    <w:rsid w:val="00FF751A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22F9"/>
  <w15:chartTrackingRefBased/>
  <w15:docId w15:val="{9D2DE994-4937-46A8-AB84-945F8CD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F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B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B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B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B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B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B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B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85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B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85F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F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D6A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e-online.org/index.php/jae/Autho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e-online.org/index.php/jae/Authorsh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e-online.org/index.php/jae/Policies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jae-online.org/index.php/jae/Authorsh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e-online.org/index.php/jae/inde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2CFB-06C3-4431-B3B8-8FAA3D8A2F97}"/>
      </w:docPartPr>
      <w:docPartBody>
        <w:p w:rsidR="00000000" w:rsidRDefault="006B3E8F">
          <w:r w:rsidRPr="009224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E605-9751-4F2C-A26B-FA3D4A54322F}"/>
      </w:docPartPr>
      <w:docPartBody>
        <w:p w:rsidR="00000000" w:rsidRDefault="006B3E8F">
          <w:r w:rsidRPr="009224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8F"/>
    <w:rsid w:val="0005127E"/>
    <w:rsid w:val="0045486D"/>
    <w:rsid w:val="006B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E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479</Words>
  <Characters>2769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Brian E</dc:creator>
  <cp:keywords/>
  <dc:description/>
  <cp:lastModifiedBy>Myers, Brian E</cp:lastModifiedBy>
  <cp:revision>54</cp:revision>
  <dcterms:created xsi:type="dcterms:W3CDTF">2025-12-19T21:40:00Z</dcterms:created>
  <dcterms:modified xsi:type="dcterms:W3CDTF">2025-12-20T02:01:00Z</dcterms:modified>
</cp:coreProperties>
</file>